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4A650" w14:textId="77777777" w:rsidR="00CF71A0" w:rsidRPr="00E5714F" w:rsidRDefault="00CF71A0" w:rsidP="006A7708">
      <w:pPr>
        <w:ind w:left="284" w:right="345"/>
        <w:jc w:val="center"/>
        <w:rPr>
          <w:rFonts w:asciiTheme="minorHAnsi" w:hAnsiTheme="minorHAnsi" w:cstheme="minorHAnsi"/>
          <w:b/>
          <w:bCs/>
        </w:rPr>
      </w:pPr>
    </w:p>
    <w:p w14:paraId="7AE9EA14" w14:textId="4D0A4A9C" w:rsidR="00215EA1" w:rsidRPr="00E5714F" w:rsidRDefault="00215EA1" w:rsidP="00E5714F">
      <w:pPr>
        <w:ind w:right="345"/>
        <w:rPr>
          <w:rFonts w:asciiTheme="minorHAnsi" w:hAnsiTheme="minorHAnsi" w:cstheme="minorHAnsi"/>
          <w:b/>
          <w:bCs/>
        </w:rPr>
      </w:pPr>
      <w:r w:rsidRPr="00E5714F">
        <w:rPr>
          <w:rFonts w:asciiTheme="minorHAnsi" w:hAnsiTheme="minorHAnsi" w:cstheme="minorHAnsi"/>
          <w:b/>
          <w:bCs/>
        </w:rPr>
        <w:t>MEDIA RELEASE</w:t>
      </w:r>
      <w:r w:rsidRPr="00E5714F">
        <w:rPr>
          <w:rFonts w:asciiTheme="minorHAnsi" w:hAnsiTheme="minorHAnsi" w:cstheme="minorHAnsi"/>
          <w:b/>
          <w:bCs/>
        </w:rPr>
        <w:tab/>
      </w:r>
      <w:r w:rsidRPr="00E5714F">
        <w:rPr>
          <w:rFonts w:asciiTheme="minorHAnsi" w:hAnsiTheme="minorHAnsi" w:cstheme="minorHAnsi"/>
          <w:b/>
          <w:bCs/>
        </w:rPr>
        <w:tab/>
      </w:r>
      <w:r w:rsidRPr="00E5714F">
        <w:rPr>
          <w:rFonts w:asciiTheme="minorHAnsi" w:hAnsiTheme="minorHAnsi" w:cstheme="minorHAnsi"/>
          <w:b/>
          <w:bCs/>
        </w:rPr>
        <w:tab/>
      </w:r>
      <w:r w:rsidRPr="00E5714F">
        <w:rPr>
          <w:rFonts w:asciiTheme="minorHAnsi" w:hAnsiTheme="minorHAnsi" w:cstheme="minorHAnsi"/>
          <w:b/>
          <w:bCs/>
        </w:rPr>
        <w:tab/>
      </w:r>
      <w:r w:rsidRPr="00E5714F">
        <w:rPr>
          <w:rFonts w:asciiTheme="minorHAnsi" w:hAnsiTheme="minorHAnsi" w:cstheme="minorHAnsi"/>
          <w:b/>
          <w:bCs/>
        </w:rPr>
        <w:tab/>
      </w:r>
      <w:r w:rsidR="00CA62E4" w:rsidRPr="00E5714F">
        <w:rPr>
          <w:rFonts w:asciiTheme="minorHAnsi" w:hAnsiTheme="minorHAnsi" w:cstheme="minorHAnsi"/>
          <w:b/>
          <w:bCs/>
        </w:rPr>
        <w:tab/>
      </w:r>
      <w:r w:rsidR="001F36C6" w:rsidRPr="00E5714F">
        <w:rPr>
          <w:rFonts w:asciiTheme="minorHAnsi" w:hAnsiTheme="minorHAnsi" w:cstheme="minorHAnsi"/>
          <w:b/>
          <w:bCs/>
        </w:rPr>
        <w:tab/>
      </w:r>
      <w:r w:rsidR="00E5714F">
        <w:rPr>
          <w:rFonts w:asciiTheme="minorHAnsi" w:hAnsiTheme="minorHAnsi" w:cstheme="minorHAnsi"/>
          <w:b/>
          <w:bCs/>
        </w:rPr>
        <w:tab/>
      </w:r>
      <w:r w:rsidR="00E5714F">
        <w:rPr>
          <w:rFonts w:asciiTheme="minorHAnsi" w:hAnsiTheme="minorHAnsi" w:cstheme="minorHAnsi"/>
          <w:b/>
          <w:bCs/>
        </w:rPr>
        <w:tab/>
      </w:r>
      <w:r w:rsidR="00CA62E4" w:rsidRPr="00E5714F">
        <w:rPr>
          <w:rFonts w:asciiTheme="minorHAnsi" w:hAnsiTheme="minorHAnsi" w:cstheme="minorHAnsi"/>
          <w:b/>
          <w:bCs/>
        </w:rPr>
        <w:fldChar w:fldCharType="begin"/>
      </w:r>
      <w:r w:rsidR="00CA62E4" w:rsidRPr="00E5714F">
        <w:rPr>
          <w:rFonts w:asciiTheme="minorHAnsi" w:hAnsiTheme="minorHAnsi" w:cstheme="minorHAnsi"/>
          <w:b/>
          <w:bCs/>
        </w:rPr>
        <w:instrText xml:space="preserve"> DATE \@ "d MMMM yyyy" </w:instrText>
      </w:r>
      <w:r w:rsidR="00CA62E4" w:rsidRPr="00E5714F">
        <w:rPr>
          <w:rFonts w:asciiTheme="minorHAnsi" w:hAnsiTheme="minorHAnsi" w:cstheme="minorHAnsi"/>
          <w:b/>
          <w:bCs/>
        </w:rPr>
        <w:fldChar w:fldCharType="separate"/>
      </w:r>
      <w:r w:rsidR="00DF2E3B">
        <w:rPr>
          <w:rFonts w:asciiTheme="minorHAnsi" w:hAnsiTheme="minorHAnsi" w:cstheme="minorHAnsi"/>
          <w:b/>
          <w:bCs/>
          <w:noProof/>
        </w:rPr>
        <w:t>25 February 2022</w:t>
      </w:r>
      <w:r w:rsidR="00CA62E4" w:rsidRPr="00E5714F">
        <w:rPr>
          <w:rFonts w:asciiTheme="minorHAnsi" w:hAnsiTheme="minorHAnsi" w:cstheme="minorHAnsi"/>
          <w:b/>
          <w:bCs/>
        </w:rPr>
        <w:fldChar w:fldCharType="end"/>
      </w:r>
    </w:p>
    <w:p w14:paraId="1AB0AB99" w14:textId="77777777" w:rsidR="00E5714F" w:rsidRDefault="00E5714F" w:rsidP="00E5714F">
      <w:pPr>
        <w:ind w:left="284" w:right="345"/>
        <w:jc w:val="center"/>
        <w:rPr>
          <w:rFonts w:asciiTheme="minorHAnsi" w:hAnsiTheme="minorHAnsi" w:cstheme="minorHAnsi"/>
          <w:b/>
          <w:bCs/>
        </w:rPr>
      </w:pPr>
    </w:p>
    <w:p w14:paraId="41DCFE27" w14:textId="37475999" w:rsidR="00E5714F" w:rsidRDefault="00E5714F" w:rsidP="00E5714F">
      <w:pPr>
        <w:jc w:val="both"/>
        <w:rPr>
          <w:rFonts w:asciiTheme="minorHAnsi" w:hAnsiTheme="minorHAnsi" w:cstheme="minorHAnsi"/>
        </w:rPr>
      </w:pPr>
    </w:p>
    <w:p w14:paraId="474516A7" w14:textId="4082D6DD" w:rsidR="001A2D18" w:rsidRDefault="001A2D18" w:rsidP="00E5714F">
      <w:pPr>
        <w:jc w:val="both"/>
        <w:rPr>
          <w:rFonts w:asciiTheme="minorHAnsi" w:hAnsiTheme="minorHAnsi" w:cstheme="minorHAnsi"/>
        </w:rPr>
      </w:pPr>
    </w:p>
    <w:p w14:paraId="4F68856E" w14:textId="77777777" w:rsidR="0071147E" w:rsidRDefault="004623F2" w:rsidP="004623F2">
      <w:pPr>
        <w:pStyle w:val="paragraph"/>
        <w:spacing w:before="0" w:beforeAutospacing="0" w:after="0" w:afterAutospacing="0"/>
        <w:jc w:val="center"/>
        <w:textAlignment w:val="baseline"/>
        <w:rPr>
          <w:rStyle w:val="normaltextrun"/>
          <w:rFonts w:ascii="Calibri" w:hAnsi="Calibri" w:cs="Calibri"/>
          <w:b/>
          <w:bCs/>
        </w:rPr>
      </w:pPr>
      <w:r w:rsidRPr="004623F2">
        <w:rPr>
          <w:rStyle w:val="normaltextrun"/>
          <w:rFonts w:ascii="Calibri" w:hAnsi="Calibri" w:cs="Calibri"/>
          <w:b/>
          <w:bCs/>
        </w:rPr>
        <w:t xml:space="preserve">UDIA National welcomes data showing need to bolster housing supply </w:t>
      </w:r>
    </w:p>
    <w:p w14:paraId="38DBFADE" w14:textId="5D6D9135" w:rsidR="004623F2" w:rsidRPr="004623F2" w:rsidRDefault="004623F2" w:rsidP="004623F2">
      <w:pPr>
        <w:pStyle w:val="paragraph"/>
        <w:spacing w:before="0" w:beforeAutospacing="0" w:after="0" w:afterAutospacing="0"/>
        <w:jc w:val="center"/>
        <w:textAlignment w:val="baseline"/>
        <w:rPr>
          <w:rStyle w:val="eop"/>
          <w:rFonts w:ascii="Calibri" w:eastAsia="Arial" w:hAnsi="Calibri" w:cs="Calibri"/>
        </w:rPr>
      </w:pPr>
      <w:r w:rsidRPr="004623F2">
        <w:rPr>
          <w:rStyle w:val="normaltextrun"/>
          <w:rFonts w:ascii="Calibri" w:hAnsi="Calibri" w:cs="Calibri"/>
          <w:b/>
          <w:bCs/>
        </w:rPr>
        <w:t>to avoid a massive imbalance and surge in house prices</w:t>
      </w:r>
    </w:p>
    <w:p w14:paraId="4E44EE17" w14:textId="77777777" w:rsidR="004623F2" w:rsidRDefault="004623F2" w:rsidP="004623F2">
      <w:pPr>
        <w:pStyle w:val="paragraph"/>
        <w:spacing w:before="0" w:beforeAutospacing="0" w:after="0" w:afterAutospacing="0"/>
        <w:textAlignment w:val="baseline"/>
        <w:rPr>
          <w:rFonts w:ascii="Segoe UI" w:hAnsi="Segoe UI" w:cs="Segoe UI"/>
          <w:sz w:val="18"/>
          <w:szCs w:val="18"/>
        </w:rPr>
      </w:pPr>
    </w:p>
    <w:p w14:paraId="6A33D6DC" w14:textId="7700A07B" w:rsidR="004623F2" w:rsidRDefault="004623F2" w:rsidP="004623F2">
      <w:pPr>
        <w:pStyle w:val="paragraph"/>
        <w:spacing w:before="0" w:beforeAutospacing="0" w:after="0" w:afterAutospacing="0"/>
        <w:textAlignment w:val="baseline"/>
        <w:rPr>
          <w:rStyle w:val="eop"/>
          <w:rFonts w:ascii="Calibri" w:eastAsia="Arial" w:hAnsi="Calibri" w:cs="Calibri"/>
          <w:sz w:val="22"/>
          <w:szCs w:val="22"/>
        </w:rPr>
      </w:pPr>
      <w:r>
        <w:rPr>
          <w:rStyle w:val="normaltextrun"/>
          <w:rFonts w:ascii="Calibri" w:hAnsi="Calibri" w:cs="Calibri"/>
          <w:sz w:val="22"/>
          <w:szCs w:val="22"/>
        </w:rPr>
        <w:t xml:space="preserve">The National Housing Finance &amp; Investment Corporation (NHFIC) report “State of the Nation”, released this morning, supports the Urban Development Institute of Australia National’s key policy priorities, and the recommendations in its recent Pre-Budget Submission to the Federal Government. </w:t>
      </w:r>
      <w:r>
        <w:rPr>
          <w:rStyle w:val="eop"/>
          <w:rFonts w:ascii="Calibri" w:eastAsia="Arial" w:hAnsi="Calibri" w:cs="Calibri"/>
          <w:sz w:val="22"/>
          <w:szCs w:val="22"/>
        </w:rPr>
        <w:t> </w:t>
      </w:r>
    </w:p>
    <w:p w14:paraId="6E19793B" w14:textId="77777777" w:rsidR="004623F2" w:rsidRDefault="004623F2" w:rsidP="004623F2">
      <w:pPr>
        <w:pStyle w:val="paragraph"/>
        <w:spacing w:before="0" w:beforeAutospacing="0" w:after="0" w:afterAutospacing="0"/>
        <w:textAlignment w:val="baseline"/>
        <w:rPr>
          <w:rFonts w:ascii="Segoe UI" w:hAnsi="Segoe UI" w:cs="Segoe UI"/>
          <w:sz w:val="18"/>
          <w:szCs w:val="18"/>
        </w:rPr>
      </w:pPr>
    </w:p>
    <w:p w14:paraId="61C6A94F" w14:textId="77777777" w:rsidR="004623F2" w:rsidRDefault="004623F2" w:rsidP="004623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UDIA National welcomes the findings in the report which highlights to Government the critical importance of moving now to bolster housing supply to avoid a massive imbalance and a further surge in house prices.</w:t>
      </w:r>
      <w:r>
        <w:rPr>
          <w:rStyle w:val="eop"/>
          <w:rFonts w:ascii="Calibri" w:eastAsia="Arial" w:hAnsi="Calibri" w:cs="Calibri"/>
          <w:sz w:val="22"/>
          <w:szCs w:val="22"/>
        </w:rPr>
        <w:t> </w:t>
      </w:r>
    </w:p>
    <w:p w14:paraId="1D5A316A" w14:textId="624CB1A9" w:rsidR="004623F2" w:rsidRDefault="004623F2" w:rsidP="004623F2">
      <w:pPr>
        <w:pStyle w:val="paragraph"/>
        <w:spacing w:before="0" w:beforeAutospacing="0" w:after="0" w:afterAutospacing="0"/>
        <w:textAlignment w:val="baseline"/>
        <w:rPr>
          <w:rStyle w:val="eop"/>
          <w:rFonts w:ascii="Calibri" w:eastAsia="Arial" w:hAnsi="Calibri" w:cs="Calibri"/>
          <w:sz w:val="22"/>
          <w:szCs w:val="22"/>
        </w:rPr>
      </w:pPr>
      <w:r>
        <w:rPr>
          <w:rStyle w:val="normaltextrun"/>
          <w:rFonts w:ascii="Calibri" w:hAnsi="Calibri" w:cs="Calibri"/>
          <w:sz w:val="22"/>
          <w:szCs w:val="22"/>
        </w:rPr>
        <w:t>“This critical report will be poured over by industry and Government over the coming weeks but what is absolutely clear is the data tells Government that it must act now to avoid the worst impacts as the economy recovers and immigration returns to normal levels,” said Maxwell Shifman, President of UDIA National.</w:t>
      </w:r>
      <w:r>
        <w:rPr>
          <w:rStyle w:val="eop"/>
          <w:rFonts w:ascii="Calibri" w:eastAsia="Arial" w:hAnsi="Calibri" w:cs="Calibri"/>
          <w:sz w:val="22"/>
          <w:szCs w:val="22"/>
        </w:rPr>
        <w:t> </w:t>
      </w:r>
    </w:p>
    <w:p w14:paraId="33488985" w14:textId="77777777" w:rsidR="004623F2" w:rsidRDefault="004623F2" w:rsidP="004623F2">
      <w:pPr>
        <w:pStyle w:val="paragraph"/>
        <w:spacing w:before="0" w:beforeAutospacing="0" w:after="0" w:afterAutospacing="0"/>
        <w:textAlignment w:val="baseline"/>
        <w:rPr>
          <w:rFonts w:ascii="Segoe UI" w:hAnsi="Segoe UI" w:cs="Segoe UI"/>
          <w:sz w:val="18"/>
          <w:szCs w:val="18"/>
        </w:rPr>
      </w:pPr>
    </w:p>
    <w:p w14:paraId="282670B2" w14:textId="6464A90A" w:rsidR="004623F2" w:rsidRDefault="004623F2" w:rsidP="004623F2">
      <w:pPr>
        <w:pStyle w:val="paragraph"/>
        <w:spacing w:before="0" w:beforeAutospacing="0" w:after="0" w:afterAutospacing="0"/>
        <w:textAlignment w:val="baseline"/>
        <w:rPr>
          <w:rStyle w:val="eop"/>
          <w:rFonts w:ascii="Calibri" w:eastAsia="Arial" w:hAnsi="Calibri" w:cs="Calibri"/>
          <w:sz w:val="22"/>
          <w:szCs w:val="22"/>
        </w:rPr>
      </w:pPr>
      <w:r>
        <w:rPr>
          <w:rStyle w:val="normaltextrun"/>
          <w:rFonts w:ascii="Calibri" w:hAnsi="Calibri" w:cs="Calibri"/>
          <w:sz w:val="22"/>
          <w:szCs w:val="22"/>
        </w:rPr>
        <w:t xml:space="preserve">“What is clear from UDIA’s research is that during COVID, even with the drop in demand for new dwellings through reduced migration, the total demand for new and existing housing still outstripped total supply in the market and the increase in housing prices continued unabated. The NHFIC report data confirms that this is likely to only get worse.” </w:t>
      </w:r>
      <w:r>
        <w:rPr>
          <w:rStyle w:val="normaltextrun"/>
          <w:rFonts w:ascii="Calibri" w:hAnsi="Calibri" w:cs="Calibri"/>
          <w:sz w:val="22"/>
          <w:szCs w:val="22"/>
        </w:rPr>
        <w:t>Mr Shifman added</w:t>
      </w:r>
      <w:r>
        <w:rPr>
          <w:rStyle w:val="eop"/>
          <w:rFonts w:ascii="Calibri" w:eastAsia="Arial" w:hAnsi="Calibri" w:cs="Calibri"/>
          <w:sz w:val="22"/>
          <w:szCs w:val="22"/>
        </w:rPr>
        <w:t> </w:t>
      </w:r>
    </w:p>
    <w:p w14:paraId="5ADB33AD" w14:textId="77777777" w:rsidR="004623F2" w:rsidRDefault="004623F2" w:rsidP="004623F2">
      <w:pPr>
        <w:pStyle w:val="paragraph"/>
        <w:spacing w:before="0" w:beforeAutospacing="0" w:after="0" w:afterAutospacing="0"/>
        <w:textAlignment w:val="baseline"/>
        <w:rPr>
          <w:rFonts w:ascii="Segoe UI" w:hAnsi="Segoe UI" w:cs="Segoe UI"/>
          <w:sz w:val="18"/>
          <w:szCs w:val="18"/>
        </w:rPr>
      </w:pPr>
    </w:p>
    <w:p w14:paraId="65BE378D" w14:textId="04B5C931" w:rsidR="004623F2" w:rsidRDefault="004623F2" w:rsidP="004623F2">
      <w:pPr>
        <w:pStyle w:val="paragraph"/>
        <w:spacing w:before="0" w:beforeAutospacing="0" w:after="0" w:afterAutospacing="0"/>
        <w:textAlignment w:val="baseline"/>
        <w:rPr>
          <w:rStyle w:val="eop"/>
          <w:rFonts w:ascii="Calibri" w:eastAsia="Arial" w:hAnsi="Calibri" w:cs="Calibri"/>
          <w:sz w:val="22"/>
          <w:szCs w:val="22"/>
        </w:rPr>
      </w:pPr>
      <w:r>
        <w:rPr>
          <w:rStyle w:val="normaltextrun"/>
          <w:rFonts w:ascii="Calibri" w:hAnsi="Calibri" w:cs="Calibri"/>
          <w:sz w:val="22"/>
          <w:szCs w:val="22"/>
        </w:rPr>
        <w:t>For Australia to get back on track with economic growth, both markets and immigration will need to open. Population growth will mean stronger housing demand yet at the same time, housing supply is declining across the country. Housing affordability issues are not a problem of increased population, but simply the symptom of failing to plan for growth. The lag time in developing new housing supply means that, unless the housing market is primed now with strategies to stimulate supply to match demand, we will see increasingly chronic affordability issues across the Australian housing spectrum.</w:t>
      </w:r>
      <w:r>
        <w:rPr>
          <w:rStyle w:val="eop"/>
          <w:rFonts w:ascii="Calibri" w:eastAsia="Arial" w:hAnsi="Calibri" w:cs="Calibri"/>
          <w:sz w:val="22"/>
          <w:szCs w:val="22"/>
        </w:rPr>
        <w:t> </w:t>
      </w:r>
    </w:p>
    <w:p w14:paraId="4CF40723" w14:textId="77777777" w:rsidR="004623F2" w:rsidRDefault="004623F2" w:rsidP="004623F2">
      <w:pPr>
        <w:pStyle w:val="paragraph"/>
        <w:spacing w:before="0" w:beforeAutospacing="0" w:after="0" w:afterAutospacing="0"/>
        <w:textAlignment w:val="baseline"/>
        <w:rPr>
          <w:rFonts w:ascii="Segoe UI" w:hAnsi="Segoe UI" w:cs="Segoe UI"/>
          <w:sz w:val="18"/>
          <w:szCs w:val="18"/>
        </w:rPr>
      </w:pPr>
    </w:p>
    <w:p w14:paraId="5D835FA0" w14:textId="4A94ED0C" w:rsidR="004623F2" w:rsidRDefault="004623F2" w:rsidP="004623F2">
      <w:pPr>
        <w:pStyle w:val="paragraph"/>
        <w:spacing w:before="0" w:beforeAutospacing="0" w:after="0" w:afterAutospacing="0"/>
        <w:textAlignment w:val="baseline"/>
        <w:rPr>
          <w:rStyle w:val="eop"/>
          <w:rFonts w:ascii="Calibri" w:eastAsia="Arial" w:hAnsi="Calibri" w:cs="Calibri"/>
          <w:sz w:val="22"/>
          <w:szCs w:val="22"/>
        </w:rPr>
      </w:pPr>
      <w:r w:rsidRPr="004623F2">
        <w:rPr>
          <w:rStyle w:val="normaltextrun"/>
          <w:rFonts w:ascii="Calibri" w:hAnsi="Calibri" w:cs="Calibri"/>
          <w:sz w:val="22"/>
          <w:szCs w:val="22"/>
        </w:rPr>
        <w:t>NHFIC estimates that</w:t>
      </w:r>
      <w:r w:rsidRPr="004623F2">
        <w:rPr>
          <w:rStyle w:val="normaltextrun"/>
          <w:rFonts w:ascii="Calibri" w:hAnsi="Calibri" w:cs="Calibri"/>
          <w:color w:val="D13438"/>
          <w:sz w:val="22"/>
          <w:szCs w:val="22"/>
          <w:u w:val="single"/>
        </w:rPr>
        <w:t xml:space="preserve"> </w:t>
      </w:r>
      <w:r w:rsidRPr="004623F2">
        <w:rPr>
          <w:rStyle w:val="normaltextrun"/>
          <w:rFonts w:ascii="Calibri" w:hAnsi="Calibri" w:cs="Calibri"/>
          <w:sz w:val="22"/>
          <w:szCs w:val="22"/>
        </w:rPr>
        <w:t>household formation is expected to outpace new supply by a cumulative 163,400 dwellings to between 2025 and 2032.</w:t>
      </w:r>
      <w:r w:rsidRPr="004623F2">
        <w:rPr>
          <w:rStyle w:val="eop"/>
          <w:rFonts w:ascii="Calibri" w:eastAsia="Arial" w:hAnsi="Calibri" w:cs="Calibri"/>
          <w:sz w:val="22"/>
          <w:szCs w:val="22"/>
        </w:rPr>
        <w:t> </w:t>
      </w:r>
      <w:r>
        <w:rPr>
          <w:rStyle w:val="normaltextrun"/>
          <w:rFonts w:ascii="Calibri" w:hAnsi="Calibri" w:cs="Calibri"/>
          <w:sz w:val="22"/>
          <w:szCs w:val="22"/>
        </w:rPr>
        <w:t>Even the most conservative forecaster can see trouble looming on the horizon unless Governments act now to bring supply on line.</w:t>
      </w:r>
      <w:r>
        <w:rPr>
          <w:rStyle w:val="eop"/>
          <w:rFonts w:ascii="Calibri" w:eastAsia="Arial" w:hAnsi="Calibri" w:cs="Calibri"/>
          <w:sz w:val="22"/>
          <w:szCs w:val="22"/>
        </w:rPr>
        <w:t> </w:t>
      </w:r>
    </w:p>
    <w:p w14:paraId="4E56C2CB" w14:textId="77777777" w:rsidR="004623F2" w:rsidRPr="004623F2" w:rsidRDefault="004623F2" w:rsidP="004623F2">
      <w:pPr>
        <w:pStyle w:val="paragraph"/>
        <w:spacing w:before="0" w:beforeAutospacing="0" w:after="0" w:afterAutospacing="0"/>
        <w:textAlignment w:val="baseline"/>
        <w:rPr>
          <w:rFonts w:ascii="Calibri" w:eastAsia="Arial" w:hAnsi="Calibri" w:cs="Calibri"/>
          <w:sz w:val="22"/>
          <w:szCs w:val="22"/>
        </w:rPr>
      </w:pPr>
    </w:p>
    <w:p w14:paraId="13F876F6" w14:textId="77777777" w:rsidR="004623F2" w:rsidRDefault="004623F2" w:rsidP="004623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One of the key constraints in greenfield housing markets is a lack of infrastructure serviced and development-ready greenfield land. Governments can move quickly to correct this problem. Work also needs to be done to reduce time to market on new infill projects, particularly apartments, where new approvals are at decade lows.</w:t>
      </w:r>
      <w:r>
        <w:rPr>
          <w:rStyle w:val="eop"/>
          <w:rFonts w:ascii="Calibri" w:eastAsia="Arial" w:hAnsi="Calibri" w:cs="Calibri"/>
          <w:sz w:val="22"/>
          <w:szCs w:val="22"/>
        </w:rPr>
        <w:t> </w:t>
      </w:r>
    </w:p>
    <w:p w14:paraId="3DF87C2E" w14:textId="717BD2FD" w:rsidR="004623F2" w:rsidRDefault="004623F2" w:rsidP="004623F2">
      <w:pPr>
        <w:pStyle w:val="paragraph"/>
        <w:spacing w:before="0" w:beforeAutospacing="0" w:after="0" w:afterAutospacing="0"/>
        <w:textAlignment w:val="baseline"/>
        <w:rPr>
          <w:rStyle w:val="eop"/>
          <w:rFonts w:ascii="Calibri" w:eastAsia="Arial" w:hAnsi="Calibri" w:cs="Calibri"/>
          <w:sz w:val="22"/>
          <w:szCs w:val="22"/>
        </w:rPr>
      </w:pPr>
      <w:r>
        <w:rPr>
          <w:rStyle w:val="normaltextrun"/>
          <w:rFonts w:ascii="Calibri" w:hAnsi="Calibri" w:cs="Calibri"/>
          <w:sz w:val="22"/>
          <w:szCs w:val="22"/>
        </w:rPr>
        <w:t xml:space="preserve">With the current difficulties and timeframes the development sector faces in bringing new supply to the market, there is no time to waste. </w:t>
      </w:r>
      <w:r>
        <w:rPr>
          <w:rStyle w:val="eop"/>
          <w:rFonts w:ascii="Calibri" w:eastAsia="Arial" w:hAnsi="Calibri" w:cs="Calibri"/>
          <w:sz w:val="22"/>
          <w:szCs w:val="22"/>
        </w:rPr>
        <w:t> </w:t>
      </w:r>
    </w:p>
    <w:p w14:paraId="365A2DAB" w14:textId="77777777" w:rsidR="004623F2" w:rsidRDefault="004623F2" w:rsidP="004623F2">
      <w:pPr>
        <w:pStyle w:val="paragraph"/>
        <w:spacing w:before="0" w:beforeAutospacing="0" w:after="0" w:afterAutospacing="0"/>
        <w:textAlignment w:val="baseline"/>
        <w:rPr>
          <w:rFonts w:ascii="Segoe UI" w:hAnsi="Segoe UI" w:cs="Segoe UI"/>
          <w:sz w:val="18"/>
          <w:szCs w:val="18"/>
        </w:rPr>
      </w:pPr>
    </w:p>
    <w:p w14:paraId="00C0CF20" w14:textId="6B50556B" w:rsidR="004623F2" w:rsidRDefault="004623F2" w:rsidP="004623F2">
      <w:pPr>
        <w:pStyle w:val="paragraph"/>
        <w:spacing w:before="0" w:beforeAutospacing="0" w:after="0" w:afterAutospacing="0"/>
        <w:textAlignment w:val="baseline"/>
        <w:rPr>
          <w:rStyle w:val="eop"/>
          <w:rFonts w:ascii="Calibri" w:eastAsia="Arial" w:hAnsi="Calibri" w:cs="Calibri"/>
          <w:sz w:val="22"/>
          <w:szCs w:val="22"/>
        </w:rPr>
      </w:pPr>
      <w:r>
        <w:rPr>
          <w:rStyle w:val="normaltextrun"/>
          <w:rFonts w:ascii="Calibri" w:hAnsi="Calibri" w:cs="Calibri"/>
          <w:sz w:val="22"/>
          <w:szCs w:val="22"/>
        </w:rPr>
        <w:t>Unless Governments move to act now with measures to boost housing supply across the continuum, we are going to see increasing prices, greater financial pressure on families and more people being pushed towards Government housing services. This will only make the problem harder to solve down the road.</w:t>
      </w:r>
      <w:r>
        <w:rPr>
          <w:rStyle w:val="eop"/>
          <w:rFonts w:ascii="Calibri" w:eastAsia="Arial" w:hAnsi="Calibri" w:cs="Calibri"/>
          <w:sz w:val="22"/>
          <w:szCs w:val="22"/>
        </w:rPr>
        <w:t> </w:t>
      </w:r>
    </w:p>
    <w:p w14:paraId="03E9EA01" w14:textId="77777777" w:rsidR="007D54EA" w:rsidRDefault="007D54EA" w:rsidP="004623F2">
      <w:pPr>
        <w:pStyle w:val="paragraph"/>
        <w:spacing w:before="0" w:beforeAutospacing="0" w:after="0" w:afterAutospacing="0"/>
        <w:textAlignment w:val="baseline"/>
        <w:rPr>
          <w:rFonts w:ascii="Segoe UI" w:hAnsi="Segoe UI" w:cs="Segoe UI"/>
          <w:sz w:val="18"/>
          <w:szCs w:val="18"/>
        </w:rPr>
      </w:pPr>
    </w:p>
    <w:p w14:paraId="7FD6AD01" w14:textId="021F2DEC" w:rsidR="004623F2" w:rsidRDefault="004623F2" w:rsidP="004623F2">
      <w:pPr>
        <w:pStyle w:val="paragraph"/>
        <w:spacing w:before="0" w:beforeAutospacing="0" w:after="0" w:afterAutospacing="0"/>
        <w:textAlignment w:val="baseline"/>
        <w:rPr>
          <w:rStyle w:val="eop"/>
          <w:rFonts w:ascii="Calibri" w:eastAsia="Arial" w:hAnsi="Calibri" w:cs="Calibri"/>
          <w:sz w:val="22"/>
          <w:szCs w:val="22"/>
        </w:rPr>
      </w:pPr>
      <w:r>
        <w:rPr>
          <w:rStyle w:val="normaltextrun"/>
          <w:rFonts w:ascii="Calibri" w:hAnsi="Calibri" w:cs="Calibri"/>
          <w:sz w:val="22"/>
          <w:szCs w:val="22"/>
        </w:rPr>
        <w:t>UDIA National encourages all Governments to take on board the findings of the report and move quickly to bring on-line supply boosting measures that can ensure a home for all Australians.</w:t>
      </w:r>
      <w:r>
        <w:rPr>
          <w:rStyle w:val="eop"/>
          <w:rFonts w:ascii="Calibri" w:eastAsia="Arial" w:hAnsi="Calibri" w:cs="Calibri"/>
          <w:sz w:val="22"/>
          <w:szCs w:val="22"/>
        </w:rPr>
        <w:t> </w:t>
      </w:r>
    </w:p>
    <w:p w14:paraId="013160A0" w14:textId="77777777" w:rsidR="004623F2" w:rsidRDefault="004623F2" w:rsidP="004623F2">
      <w:pPr>
        <w:pStyle w:val="paragraph"/>
        <w:spacing w:before="0" w:beforeAutospacing="0" w:after="0" w:afterAutospacing="0"/>
        <w:textAlignment w:val="baseline"/>
        <w:rPr>
          <w:rFonts w:ascii="Segoe UI" w:hAnsi="Segoe UI" w:cs="Segoe UI"/>
          <w:sz w:val="18"/>
          <w:szCs w:val="18"/>
        </w:rPr>
      </w:pPr>
    </w:p>
    <w:p w14:paraId="69B7E9E9" w14:textId="3C96D968" w:rsidR="004623F2" w:rsidRDefault="004623F2" w:rsidP="004623F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w:t>
      </w:r>
      <w:proofErr w:type="gramStart"/>
      <w:r>
        <w:rPr>
          <w:rStyle w:val="normaltextrun"/>
          <w:rFonts w:ascii="Calibri" w:hAnsi="Calibri" w:cs="Calibri"/>
          <w:sz w:val="22"/>
          <w:szCs w:val="22"/>
        </w:rPr>
        <w:t>ends..</w:t>
      </w:r>
      <w:proofErr w:type="gramEnd"/>
    </w:p>
    <w:p w14:paraId="034F2F89" w14:textId="77777777" w:rsidR="001A2D18" w:rsidRPr="00E5714F" w:rsidRDefault="001A2D18" w:rsidP="00E5714F">
      <w:pPr>
        <w:jc w:val="both"/>
        <w:rPr>
          <w:rFonts w:asciiTheme="minorHAnsi" w:hAnsiTheme="minorHAnsi" w:cstheme="minorHAnsi"/>
        </w:rPr>
      </w:pPr>
    </w:p>
    <w:p w14:paraId="560F0352" w14:textId="3B8D7693" w:rsidR="00E5714F" w:rsidRPr="00E5714F" w:rsidRDefault="00E5714F" w:rsidP="00E5714F">
      <w:pPr>
        <w:ind w:right="345"/>
        <w:jc w:val="center"/>
        <w:rPr>
          <w:rFonts w:asciiTheme="minorHAnsi" w:hAnsiTheme="minorHAnsi" w:cstheme="minorHAnsi"/>
          <w:b/>
          <w:bCs/>
        </w:rPr>
      </w:pPr>
      <w:r w:rsidRPr="00E5714F">
        <w:rPr>
          <w:rFonts w:asciiTheme="minorHAnsi" w:hAnsiTheme="minorHAnsi" w:cstheme="minorHAnsi"/>
          <w:b/>
          <w:bCs/>
        </w:rPr>
        <w:t>Media: Deanna Lane |</w:t>
      </w:r>
      <w:r w:rsidR="0075742A">
        <w:rPr>
          <w:rFonts w:asciiTheme="minorHAnsi" w:hAnsiTheme="minorHAnsi" w:cstheme="minorHAnsi"/>
          <w:b/>
          <w:bCs/>
        </w:rPr>
        <w:t>National Media &amp; Communications Manager |</w:t>
      </w:r>
      <w:r w:rsidRPr="00E5714F">
        <w:rPr>
          <w:rFonts w:asciiTheme="minorHAnsi" w:hAnsiTheme="minorHAnsi" w:cstheme="minorHAnsi"/>
          <w:b/>
          <w:bCs/>
        </w:rPr>
        <w:t xml:space="preserve"> 0416 295 898 </w:t>
      </w:r>
      <w:r w:rsidR="0075742A">
        <w:rPr>
          <w:rFonts w:asciiTheme="minorHAnsi" w:hAnsiTheme="minorHAnsi" w:cstheme="minorHAnsi"/>
          <w:b/>
          <w:bCs/>
        </w:rPr>
        <w:t>|</w:t>
      </w:r>
      <w:r w:rsidRPr="00E5714F">
        <w:rPr>
          <w:rFonts w:asciiTheme="minorHAnsi" w:hAnsiTheme="minorHAnsi" w:cstheme="minorHAnsi"/>
          <w:b/>
          <w:bCs/>
        </w:rPr>
        <w:t xml:space="preserve"> media@udia.com.au</w:t>
      </w:r>
    </w:p>
    <w:p w14:paraId="18FF42DF" w14:textId="0C14D26B" w:rsidR="00E5714F" w:rsidRPr="00E5714F" w:rsidRDefault="00947170" w:rsidP="00E5714F">
      <w:pPr>
        <w:ind w:right="345"/>
        <w:jc w:val="center"/>
        <w:rPr>
          <w:rFonts w:asciiTheme="minorHAnsi" w:hAnsiTheme="minorHAnsi" w:cstheme="minorHAnsi"/>
        </w:rPr>
      </w:pPr>
      <w:hyperlink r:id="rId8" w:history="1">
        <w:r w:rsidR="00E5714F" w:rsidRPr="00E5714F">
          <w:rPr>
            <w:rStyle w:val="Hyperlink"/>
            <w:rFonts w:asciiTheme="minorHAnsi" w:hAnsiTheme="minorHAnsi" w:cstheme="minorHAnsi"/>
          </w:rPr>
          <w:t>www.udia.com.au</w:t>
        </w:r>
      </w:hyperlink>
    </w:p>
    <w:p w14:paraId="1955A8CB" w14:textId="063922BB" w:rsidR="00215EA1" w:rsidRPr="00E5714F" w:rsidRDefault="00215EA1" w:rsidP="00E11DA7">
      <w:pPr>
        <w:ind w:left="284" w:right="345"/>
        <w:rPr>
          <w:rFonts w:asciiTheme="minorHAnsi" w:hAnsiTheme="minorHAnsi" w:cstheme="minorHAnsi"/>
        </w:rPr>
      </w:pPr>
    </w:p>
    <w:sectPr w:rsidR="00215EA1" w:rsidRPr="00E5714F" w:rsidSect="00905750">
      <w:footerReference w:type="default" r:id="rId9"/>
      <w:headerReference w:type="first" r:id="rId10"/>
      <w:footerReference w:type="first" r:id="rId11"/>
      <w:type w:val="continuous"/>
      <w:pgSz w:w="11910" w:h="16840"/>
      <w:pgMar w:top="1843" w:right="760" w:bottom="0" w:left="740" w:header="1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66FA6" w14:textId="77777777" w:rsidR="00947170" w:rsidRDefault="00947170" w:rsidP="00215EA1">
      <w:r>
        <w:separator/>
      </w:r>
    </w:p>
  </w:endnote>
  <w:endnote w:type="continuationSeparator" w:id="0">
    <w:p w14:paraId="2AB60CB1" w14:textId="77777777" w:rsidR="00947170" w:rsidRDefault="00947170" w:rsidP="00215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SemiBold">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ITC Avant Garde Std Md">
    <w:altName w:val="Calibri"/>
    <w:panose1 w:val="00000000000000000000"/>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4526" w14:textId="77777777" w:rsidR="00215EA1" w:rsidRDefault="00215EA1" w:rsidP="00215EA1">
    <w:pPr>
      <w:pStyle w:val="BodyText"/>
      <w:spacing w:before="11"/>
      <w:rPr>
        <w:b/>
        <w:sz w:val="25"/>
      </w:rPr>
    </w:pPr>
  </w:p>
  <w:p w14:paraId="45048950" w14:textId="77777777" w:rsidR="00215EA1" w:rsidRDefault="00215EA1" w:rsidP="00215EA1">
    <w:pPr>
      <w:pStyle w:val="BodyText"/>
      <w:spacing w:line="20" w:lineRule="exact"/>
      <w:ind w:left="-409"/>
      <w:rPr>
        <w:sz w:val="2"/>
      </w:rPr>
    </w:pPr>
    <w:r>
      <w:rPr>
        <w:noProof/>
        <w:sz w:val="2"/>
      </w:rPr>
      <mc:AlternateContent>
        <mc:Choice Requires="wpg">
          <w:drawing>
            <wp:inline distT="0" distB="0" distL="0" distR="0" wp14:anchorId="633DA3A2" wp14:editId="4EBB5E82">
              <wp:extent cx="6562725" cy="10160"/>
              <wp:effectExtent l="635" t="2540" r="8890" b="635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725" cy="10160"/>
                        <a:chOff x="0" y="0"/>
                        <a:chExt cx="10335" cy="16"/>
                      </a:xfrm>
                    </wpg:grpSpPr>
                    <wps:wsp>
                      <wps:cNvPr id="2" name="Line 3"/>
                      <wps:cNvCnPr>
                        <a:cxnSpLocks noChangeShapeType="1"/>
                      </wps:cNvCnPr>
                      <wps:spPr bwMode="auto">
                        <a:xfrm>
                          <a:off x="8" y="8"/>
                          <a:ext cx="10320" cy="1"/>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73E153" id="Group 2" o:spid="_x0000_s1026" style="width:516.75pt;height:.8pt;mso-position-horizontal-relative:char;mso-position-vertical-relative:line" coordsize="1033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">
              <v:line id="Line 3" o:spid="_x0000_s1027" style="position:absolute;visibility:visible;mso-wrap-style:square" from="8,8" to="103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5A1498FA" w14:textId="77777777" w:rsidR="00215EA1" w:rsidRDefault="00215EA1" w:rsidP="00215EA1">
    <w:pPr>
      <w:spacing w:before="69"/>
      <w:ind w:left="119" w:right="93"/>
      <w:rPr>
        <w:i/>
        <w:color w:val="484B4E"/>
        <w:sz w:val="16"/>
      </w:rPr>
    </w:pPr>
    <w:r>
      <w:rPr>
        <w:i/>
        <w:color w:val="484B4E"/>
        <w:sz w:val="16"/>
      </w:rPr>
      <w:t>The Urban Development Institute of Australia (UDIA) is the peak body representing the property development industry throughout Australia. The Institute is a not-for-profit industry body dedicated to the representation of Australia's development industry. Our members cover a wide range of specialist and industry fields, including: developers, valuers, planners, engineers, architects, marketers, researchers, project managers, surveyors, landscape architects, consultants, lawyers, financial institutions, state and local government authorities, and product suppliers.</w:t>
    </w:r>
  </w:p>
  <w:p w14:paraId="6FF34F8C" w14:textId="77777777" w:rsidR="00215EA1" w:rsidRDefault="00215E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C7B3" w14:textId="77777777" w:rsidR="00215EA1" w:rsidRDefault="00215EA1" w:rsidP="00215EA1">
    <w:pPr>
      <w:pStyle w:val="BodyText"/>
      <w:spacing w:line="20" w:lineRule="exact"/>
      <w:ind w:left="-409"/>
      <w:rPr>
        <w:sz w:val="2"/>
      </w:rPr>
    </w:pPr>
    <w:r>
      <w:rPr>
        <w:noProof/>
        <w:sz w:val="2"/>
      </w:rPr>
      <mc:AlternateContent>
        <mc:Choice Requires="wpg">
          <w:drawing>
            <wp:inline distT="0" distB="0" distL="0" distR="0" wp14:anchorId="231B50B1" wp14:editId="69F361C0">
              <wp:extent cx="6562725" cy="10160"/>
              <wp:effectExtent l="635" t="2540" r="8890" b="6350"/>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725" cy="10160"/>
                        <a:chOff x="0" y="0"/>
                        <a:chExt cx="10335" cy="16"/>
                      </a:xfrm>
                    </wpg:grpSpPr>
                    <wps:wsp>
                      <wps:cNvPr id="8" name="Line 3"/>
                      <wps:cNvCnPr>
                        <a:cxnSpLocks noChangeShapeType="1"/>
                      </wps:cNvCnPr>
                      <wps:spPr bwMode="auto">
                        <a:xfrm>
                          <a:off x="8" y="8"/>
                          <a:ext cx="10320" cy="1"/>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F49437" id="Group 2" o:spid="_x0000_s1026" style="width:516.75pt;height:.8pt;mso-position-horizontal-relative:char;mso-position-vertical-relative:line" coordsize="1033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">
              <v:line id="Line 3" o:spid="_x0000_s1027" style="position:absolute;visibility:visible;mso-wrap-style:square" from="8,8" to="103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w10:anchorlock/>
            </v:group>
          </w:pict>
        </mc:Fallback>
      </mc:AlternateContent>
    </w:r>
  </w:p>
  <w:p w14:paraId="6F72D326" w14:textId="77777777" w:rsidR="00215EA1" w:rsidRDefault="00215EA1" w:rsidP="00215EA1">
    <w:pPr>
      <w:spacing w:before="69"/>
      <w:ind w:left="119" w:right="93"/>
      <w:rPr>
        <w:i/>
        <w:color w:val="484B4E"/>
        <w:sz w:val="16"/>
      </w:rPr>
    </w:pPr>
    <w:r>
      <w:rPr>
        <w:i/>
        <w:color w:val="484B4E"/>
        <w:sz w:val="16"/>
      </w:rPr>
      <w:t>The Urban Development Institute of Australia (UDIA) is the peak body representing the property development industry throughout Australia. The Institute is a not-for-profit industry body dedicated to the representation of Australia's development industry. Our members cover a wide range of specialist and industry fields, including: developers, valuers, planners, engineers, architects, marketers, researchers, project managers, surveyors, landscape architects, consultants, lawyers, financial institutions, state and local government authorities, and product suppliers.</w:t>
    </w:r>
  </w:p>
  <w:p w14:paraId="0C2F3403" w14:textId="77777777" w:rsidR="00215EA1" w:rsidRDefault="00215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6286E" w14:textId="77777777" w:rsidR="00947170" w:rsidRDefault="00947170" w:rsidP="00215EA1">
      <w:r>
        <w:separator/>
      </w:r>
    </w:p>
  </w:footnote>
  <w:footnote w:type="continuationSeparator" w:id="0">
    <w:p w14:paraId="0BFA2D46" w14:textId="77777777" w:rsidR="00947170" w:rsidRDefault="00947170" w:rsidP="00215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0952" w14:textId="57B4252C" w:rsidR="00215EA1" w:rsidRDefault="00905750">
    <w:pPr>
      <w:pStyle w:val="Header"/>
    </w:pPr>
    <w:r w:rsidRPr="00663803">
      <w:rPr>
        <w:noProof/>
      </w:rPr>
      <w:drawing>
        <wp:anchor distT="0" distB="0" distL="114300" distR="114300" simplePos="0" relativeHeight="251660288" behindDoc="0" locked="0" layoutInCell="1" allowOverlap="1" wp14:anchorId="3B9D1AF9" wp14:editId="2162CE9D">
          <wp:simplePos x="0" y="0"/>
          <wp:positionH relativeFrom="column">
            <wp:posOffset>5407025</wp:posOffset>
          </wp:positionH>
          <wp:positionV relativeFrom="paragraph">
            <wp:posOffset>297815</wp:posOffset>
          </wp:positionV>
          <wp:extent cx="894080" cy="828675"/>
          <wp:effectExtent l="0" t="0" r="1270" b="9525"/>
          <wp:wrapNone/>
          <wp:docPr id="11" name="Picture 1" descr="UDIA_NATIONAL%20Colou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UDIA_NATIONAL%20Colour[1].jpg"/>
                  <pic:cNvPicPr>
                    <a:picLocks noChangeAspect="1"/>
                  </pic:cNvPicPr>
                </pic:nvPicPr>
                <pic:blipFill>
                  <a:blip r:embed="rId1" cstate="print"/>
                  <a:stretch>
                    <a:fillRect/>
                  </a:stretch>
                </pic:blipFill>
                <pic:spPr>
                  <a:xfrm>
                    <a:off x="0" y="0"/>
                    <a:ext cx="894747" cy="829293"/>
                  </a:xfrm>
                  <a:prstGeom prst="rect">
                    <a:avLst/>
                  </a:prstGeom>
                </pic:spPr>
              </pic:pic>
            </a:graphicData>
          </a:graphic>
          <wp14:sizeRelH relativeFrom="margin">
            <wp14:pctWidth>0</wp14:pctWidth>
          </wp14:sizeRelH>
          <wp14:sizeRelV relativeFrom="margin">
            <wp14:pctHeight>0</wp14:pctHeight>
          </wp14:sizeRelV>
        </wp:anchor>
      </w:drawing>
    </w:r>
    <w:r w:rsidRPr="00663803">
      <w:rPr>
        <w:noProof/>
      </w:rPr>
      <mc:AlternateContent>
        <mc:Choice Requires="wps">
          <w:drawing>
            <wp:anchor distT="0" distB="0" distL="114300" distR="114300" simplePos="0" relativeHeight="251659264" behindDoc="0" locked="0" layoutInCell="1" allowOverlap="1" wp14:anchorId="571AFE9F" wp14:editId="059D2DAB">
              <wp:simplePos x="0" y="0"/>
              <wp:positionH relativeFrom="column">
                <wp:posOffset>1588</wp:posOffset>
              </wp:positionH>
              <wp:positionV relativeFrom="paragraph">
                <wp:posOffset>288291</wp:posOffset>
              </wp:positionV>
              <wp:extent cx="6468745" cy="838200"/>
              <wp:effectExtent l="0" t="0" r="8255" b="0"/>
              <wp:wrapNone/>
              <wp:docPr id="6" name="Rectangle 6"/>
              <wp:cNvGraphicFramePr/>
              <a:graphic xmlns:a="http://schemas.openxmlformats.org/drawingml/2006/main">
                <a:graphicData uri="http://schemas.microsoft.com/office/word/2010/wordprocessingShape">
                  <wps:wsp>
                    <wps:cNvSpPr/>
                    <wps:spPr>
                      <a:xfrm>
                        <a:off x="0" y="0"/>
                        <a:ext cx="6468745" cy="838200"/>
                      </a:xfrm>
                      <a:prstGeom prst="rect">
                        <a:avLst/>
                      </a:prstGeom>
                      <a:solidFill>
                        <a:srgbClr val="0776B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79189D" w14:textId="0553379B" w:rsidR="00CF71A0" w:rsidRDefault="00CF71A0" w:rsidP="00CF71A0">
                          <w:pPr>
                            <w:rPr>
                              <w:rFonts w:cs="Montserrat SemiBold"/>
                              <w:b/>
                              <w:bCs/>
                              <w:color w:val="FFFFFF"/>
                              <w:sz w:val="32"/>
                              <w:szCs w:val="32"/>
                            </w:rPr>
                          </w:pPr>
                          <w:r>
                            <w:t xml:space="preserve"> </w:t>
                          </w:r>
                          <w:r w:rsidRPr="00CF71A0">
                            <w:rPr>
                              <w:rFonts w:cs="Montserrat SemiBold"/>
                              <w:b/>
                              <w:bCs/>
                              <w:color w:val="FFFFFF"/>
                              <w:sz w:val="32"/>
                              <w:szCs w:val="32"/>
                            </w:rPr>
                            <w:t xml:space="preserve">RESILIENCE. RECOVERY. REFORM </w:t>
                          </w:r>
                        </w:p>
                        <w:p w14:paraId="034782D0" w14:textId="45B9888C" w:rsidR="00663803" w:rsidRPr="00CF71A0" w:rsidRDefault="00CF71A0" w:rsidP="00CF71A0">
                          <w:pPr>
                            <w:rPr>
                              <w:rFonts w:ascii="ITC Avant Garde Std Md" w:hAnsi="ITC Avant Garde Std Md"/>
                              <w:sz w:val="24"/>
                              <w:szCs w:val="24"/>
                              <w:lang w:val="en-AU"/>
                            </w:rPr>
                          </w:pPr>
                          <w:r>
                            <w:rPr>
                              <w:rStyle w:val="A2"/>
                              <w:sz w:val="24"/>
                              <w:szCs w:val="24"/>
                            </w:rPr>
                            <w:t xml:space="preserve">     </w:t>
                          </w:r>
                          <w:r w:rsidRPr="00CF71A0">
                            <w:rPr>
                              <w:rStyle w:val="A2"/>
                              <w:sz w:val="24"/>
                              <w:szCs w:val="24"/>
                            </w:rPr>
                            <w:t>...building the economic bridge to recovery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AFE9F" id="Rectangle 6" o:spid="_x0000_s1026" style="position:absolute;margin-left:.15pt;margin-top:22.7pt;width:509.3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" fillcolor="#0776bd" stroked="f" strokeweight="2pt">
              <v:textbox>
                <w:txbxContent>
                  <w:p w14:paraId="4079189D" w14:textId="0553379B" w:rsidR="00CF71A0" w:rsidRDefault="00CF71A0" w:rsidP="00CF71A0">
                    <w:pPr>
                      <w:rPr>
                        <w:rFonts w:cs="Montserrat SemiBold"/>
                        <w:b/>
                        <w:bCs/>
                        <w:color w:val="FFFFFF"/>
                        <w:sz w:val="32"/>
                        <w:szCs w:val="32"/>
                      </w:rPr>
                    </w:pPr>
                    <w:r>
                      <w:t xml:space="preserve"> </w:t>
                    </w:r>
                    <w:r w:rsidRPr="00CF71A0">
                      <w:rPr>
                        <w:rFonts w:cs="Montserrat SemiBold"/>
                        <w:b/>
                        <w:bCs/>
                        <w:color w:val="FFFFFF"/>
                        <w:sz w:val="32"/>
                        <w:szCs w:val="32"/>
                      </w:rPr>
                      <w:t xml:space="preserve">RESILIENCE. RECOVERY. REFORM </w:t>
                    </w:r>
                  </w:p>
                  <w:p w14:paraId="034782D0" w14:textId="45B9888C" w:rsidR="00663803" w:rsidRPr="00CF71A0" w:rsidRDefault="00CF71A0" w:rsidP="00CF71A0">
                    <w:pPr>
                      <w:rPr>
                        <w:rFonts w:ascii="ITC Avant Garde Std Md" w:hAnsi="ITC Avant Garde Std Md"/>
                        <w:sz w:val="24"/>
                        <w:szCs w:val="24"/>
                        <w:lang w:val="en-AU"/>
                      </w:rPr>
                    </w:pPr>
                    <w:r>
                      <w:rPr>
                        <w:rStyle w:val="A2"/>
                        <w:sz w:val="24"/>
                        <w:szCs w:val="24"/>
                      </w:rPr>
                      <w:t xml:space="preserve">     </w:t>
                    </w:r>
                    <w:r w:rsidRPr="00CF71A0">
                      <w:rPr>
                        <w:rStyle w:val="A2"/>
                        <w:sz w:val="24"/>
                        <w:szCs w:val="24"/>
                      </w:rPr>
                      <w:t>...building the economic bridge to recovery</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13C43"/>
    <w:multiLevelType w:val="hybridMultilevel"/>
    <w:tmpl w:val="B4547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FBA1CC3"/>
    <w:multiLevelType w:val="hybridMultilevel"/>
    <w:tmpl w:val="5CB28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DC15E3"/>
    <w:multiLevelType w:val="hybridMultilevel"/>
    <w:tmpl w:val="F6A4A960"/>
    <w:lvl w:ilvl="0" w:tplc="CFFA4DA4">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874D6C"/>
    <w:multiLevelType w:val="multilevel"/>
    <w:tmpl w:val="EBC22E5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725565A8"/>
    <w:multiLevelType w:val="multilevel"/>
    <w:tmpl w:val="4686100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78C9170E"/>
    <w:multiLevelType w:val="hybridMultilevel"/>
    <w:tmpl w:val="765AF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9061B87"/>
    <w:multiLevelType w:val="hybridMultilevel"/>
    <w:tmpl w:val="F08AA8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7E55468F"/>
    <w:multiLevelType w:val="hybridMultilevel"/>
    <w:tmpl w:val="1F0EA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3"/>
  </w:num>
  <w:num w:numId="5">
    <w:abstractNumId w:val="6"/>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ABE"/>
    <w:rsid w:val="00011F3E"/>
    <w:rsid w:val="0004045E"/>
    <w:rsid w:val="00047785"/>
    <w:rsid w:val="00081C69"/>
    <w:rsid w:val="000931EF"/>
    <w:rsid w:val="000A162C"/>
    <w:rsid w:val="000D2ACF"/>
    <w:rsid w:val="000E1E76"/>
    <w:rsid w:val="00102FA4"/>
    <w:rsid w:val="00107326"/>
    <w:rsid w:val="00111AB0"/>
    <w:rsid w:val="001143A8"/>
    <w:rsid w:val="00120DE7"/>
    <w:rsid w:val="001265DC"/>
    <w:rsid w:val="001328E9"/>
    <w:rsid w:val="00133BB1"/>
    <w:rsid w:val="00137F6A"/>
    <w:rsid w:val="00145AB4"/>
    <w:rsid w:val="0017744A"/>
    <w:rsid w:val="00196AF8"/>
    <w:rsid w:val="001A2D18"/>
    <w:rsid w:val="001B6BDB"/>
    <w:rsid w:val="001C6FAA"/>
    <w:rsid w:val="001D6844"/>
    <w:rsid w:val="001E350D"/>
    <w:rsid w:val="001E4325"/>
    <w:rsid w:val="001E5688"/>
    <w:rsid w:val="001F36C6"/>
    <w:rsid w:val="001F3C30"/>
    <w:rsid w:val="0021129C"/>
    <w:rsid w:val="00215EA1"/>
    <w:rsid w:val="00250262"/>
    <w:rsid w:val="0029614B"/>
    <w:rsid w:val="002A2693"/>
    <w:rsid w:val="002A3EC0"/>
    <w:rsid w:val="002C4BBB"/>
    <w:rsid w:val="002F5F73"/>
    <w:rsid w:val="00352AAD"/>
    <w:rsid w:val="0036535B"/>
    <w:rsid w:val="003722B2"/>
    <w:rsid w:val="0038569E"/>
    <w:rsid w:val="003951E5"/>
    <w:rsid w:val="003A04C9"/>
    <w:rsid w:val="003A527B"/>
    <w:rsid w:val="003B0165"/>
    <w:rsid w:val="003C1977"/>
    <w:rsid w:val="003D173E"/>
    <w:rsid w:val="003D754F"/>
    <w:rsid w:val="00410717"/>
    <w:rsid w:val="004201C4"/>
    <w:rsid w:val="00454037"/>
    <w:rsid w:val="004623F2"/>
    <w:rsid w:val="004630BC"/>
    <w:rsid w:val="004723DB"/>
    <w:rsid w:val="00482EF1"/>
    <w:rsid w:val="004907D9"/>
    <w:rsid w:val="00491648"/>
    <w:rsid w:val="004A6646"/>
    <w:rsid w:val="004C2780"/>
    <w:rsid w:val="004F4476"/>
    <w:rsid w:val="00524AA6"/>
    <w:rsid w:val="00535CA3"/>
    <w:rsid w:val="00541BB2"/>
    <w:rsid w:val="00565F92"/>
    <w:rsid w:val="00567BBB"/>
    <w:rsid w:val="005A7F17"/>
    <w:rsid w:val="005B5BB6"/>
    <w:rsid w:val="005D6626"/>
    <w:rsid w:val="005D76FB"/>
    <w:rsid w:val="005F5258"/>
    <w:rsid w:val="006167AC"/>
    <w:rsid w:val="00635DCF"/>
    <w:rsid w:val="00663803"/>
    <w:rsid w:val="0066687D"/>
    <w:rsid w:val="00684C96"/>
    <w:rsid w:val="006A7708"/>
    <w:rsid w:val="006C4EFF"/>
    <w:rsid w:val="006E1947"/>
    <w:rsid w:val="006F7665"/>
    <w:rsid w:val="0071147E"/>
    <w:rsid w:val="007174BC"/>
    <w:rsid w:val="0075742A"/>
    <w:rsid w:val="00774C08"/>
    <w:rsid w:val="0078143D"/>
    <w:rsid w:val="00782C2E"/>
    <w:rsid w:val="007A2093"/>
    <w:rsid w:val="007D54EA"/>
    <w:rsid w:val="008550A4"/>
    <w:rsid w:val="00863073"/>
    <w:rsid w:val="00881C85"/>
    <w:rsid w:val="00886A51"/>
    <w:rsid w:val="008928EB"/>
    <w:rsid w:val="0089368C"/>
    <w:rsid w:val="008E67C6"/>
    <w:rsid w:val="00905750"/>
    <w:rsid w:val="009075F5"/>
    <w:rsid w:val="009368FE"/>
    <w:rsid w:val="00940D80"/>
    <w:rsid w:val="00947170"/>
    <w:rsid w:val="009C1EEB"/>
    <w:rsid w:val="009D1C89"/>
    <w:rsid w:val="009E274E"/>
    <w:rsid w:val="00A04F77"/>
    <w:rsid w:val="00A073F2"/>
    <w:rsid w:val="00A155FA"/>
    <w:rsid w:val="00A4089C"/>
    <w:rsid w:val="00A92C09"/>
    <w:rsid w:val="00AA4622"/>
    <w:rsid w:val="00AB46E7"/>
    <w:rsid w:val="00AD1397"/>
    <w:rsid w:val="00AD7EF8"/>
    <w:rsid w:val="00AF0A9F"/>
    <w:rsid w:val="00B05FFC"/>
    <w:rsid w:val="00B14230"/>
    <w:rsid w:val="00B53364"/>
    <w:rsid w:val="00B7011A"/>
    <w:rsid w:val="00B71E91"/>
    <w:rsid w:val="00B85F7D"/>
    <w:rsid w:val="00B9293F"/>
    <w:rsid w:val="00B93122"/>
    <w:rsid w:val="00B9371F"/>
    <w:rsid w:val="00B9707B"/>
    <w:rsid w:val="00BA2AE0"/>
    <w:rsid w:val="00BA63B0"/>
    <w:rsid w:val="00BB7F0D"/>
    <w:rsid w:val="00BD0F4C"/>
    <w:rsid w:val="00BE28C3"/>
    <w:rsid w:val="00BE6A79"/>
    <w:rsid w:val="00BF20AE"/>
    <w:rsid w:val="00BF6FFF"/>
    <w:rsid w:val="00C04ABE"/>
    <w:rsid w:val="00C63303"/>
    <w:rsid w:val="00C863DE"/>
    <w:rsid w:val="00CA62E4"/>
    <w:rsid w:val="00CB5CA5"/>
    <w:rsid w:val="00CD69D3"/>
    <w:rsid w:val="00CF355C"/>
    <w:rsid w:val="00CF71A0"/>
    <w:rsid w:val="00D20E43"/>
    <w:rsid w:val="00D22B01"/>
    <w:rsid w:val="00D22FA9"/>
    <w:rsid w:val="00D271A4"/>
    <w:rsid w:val="00D76251"/>
    <w:rsid w:val="00D77C3A"/>
    <w:rsid w:val="00DA035B"/>
    <w:rsid w:val="00DA1848"/>
    <w:rsid w:val="00DA4BD1"/>
    <w:rsid w:val="00DB653E"/>
    <w:rsid w:val="00DC5C45"/>
    <w:rsid w:val="00DF2E3B"/>
    <w:rsid w:val="00DF33BA"/>
    <w:rsid w:val="00E07525"/>
    <w:rsid w:val="00E11DA7"/>
    <w:rsid w:val="00E5714F"/>
    <w:rsid w:val="00E64615"/>
    <w:rsid w:val="00E74E10"/>
    <w:rsid w:val="00EC67D3"/>
    <w:rsid w:val="00ED2C97"/>
    <w:rsid w:val="00ED5F7E"/>
    <w:rsid w:val="00F16DA9"/>
    <w:rsid w:val="00F8539C"/>
    <w:rsid w:val="00F9730F"/>
    <w:rsid w:val="00FB17EB"/>
    <w:rsid w:val="00FC615F"/>
    <w:rsid w:val="00FD3F27"/>
    <w:rsid w:val="00FE0F53"/>
    <w:rsid w:val="00FE17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5C355"/>
  <w15:docId w15:val="{AD419FA4-C2B6-4149-B4E7-C0E46CD1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75" w:lineRule="exact"/>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15EA1"/>
    <w:pPr>
      <w:tabs>
        <w:tab w:val="center" w:pos="4513"/>
        <w:tab w:val="right" w:pos="9026"/>
      </w:tabs>
    </w:pPr>
  </w:style>
  <w:style w:type="character" w:customStyle="1" w:styleId="HeaderChar">
    <w:name w:val="Header Char"/>
    <w:basedOn w:val="DefaultParagraphFont"/>
    <w:link w:val="Header"/>
    <w:uiPriority w:val="99"/>
    <w:rsid w:val="00215EA1"/>
    <w:rPr>
      <w:rFonts w:ascii="Arial" w:eastAsia="Arial" w:hAnsi="Arial" w:cs="Arial"/>
    </w:rPr>
  </w:style>
  <w:style w:type="paragraph" w:styleId="Footer">
    <w:name w:val="footer"/>
    <w:basedOn w:val="Normal"/>
    <w:link w:val="FooterChar"/>
    <w:uiPriority w:val="99"/>
    <w:unhideWhenUsed/>
    <w:rsid w:val="00215EA1"/>
    <w:pPr>
      <w:tabs>
        <w:tab w:val="center" w:pos="4513"/>
        <w:tab w:val="right" w:pos="9026"/>
      </w:tabs>
    </w:pPr>
  </w:style>
  <w:style w:type="character" w:customStyle="1" w:styleId="FooterChar">
    <w:name w:val="Footer Char"/>
    <w:basedOn w:val="DefaultParagraphFont"/>
    <w:link w:val="Footer"/>
    <w:uiPriority w:val="99"/>
    <w:rsid w:val="00215EA1"/>
    <w:rPr>
      <w:rFonts w:ascii="Arial" w:eastAsia="Arial" w:hAnsi="Arial" w:cs="Arial"/>
    </w:rPr>
  </w:style>
  <w:style w:type="character" w:styleId="Hyperlink">
    <w:name w:val="Hyperlink"/>
    <w:basedOn w:val="DefaultParagraphFont"/>
    <w:uiPriority w:val="99"/>
    <w:unhideWhenUsed/>
    <w:rsid w:val="00524AA6"/>
    <w:rPr>
      <w:color w:val="0000FF" w:themeColor="hyperlink"/>
      <w:u w:val="single"/>
    </w:rPr>
  </w:style>
  <w:style w:type="character" w:styleId="UnresolvedMention">
    <w:name w:val="Unresolved Mention"/>
    <w:basedOn w:val="DefaultParagraphFont"/>
    <w:uiPriority w:val="99"/>
    <w:semiHidden/>
    <w:unhideWhenUsed/>
    <w:rsid w:val="00524AA6"/>
    <w:rPr>
      <w:color w:val="605E5C"/>
      <w:shd w:val="clear" w:color="auto" w:fill="E1DFDD"/>
    </w:rPr>
  </w:style>
  <w:style w:type="paragraph" w:styleId="BalloonText">
    <w:name w:val="Balloon Text"/>
    <w:basedOn w:val="Normal"/>
    <w:link w:val="BalloonTextChar"/>
    <w:uiPriority w:val="99"/>
    <w:semiHidden/>
    <w:unhideWhenUsed/>
    <w:rsid w:val="003A527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527B"/>
    <w:rPr>
      <w:rFonts w:ascii="Times New Roman" w:eastAsia="Arial" w:hAnsi="Times New Roman" w:cs="Times New Roman"/>
      <w:sz w:val="18"/>
      <w:szCs w:val="18"/>
    </w:rPr>
  </w:style>
  <w:style w:type="character" w:styleId="FollowedHyperlink">
    <w:name w:val="FollowedHyperlink"/>
    <w:basedOn w:val="DefaultParagraphFont"/>
    <w:uiPriority w:val="99"/>
    <w:semiHidden/>
    <w:unhideWhenUsed/>
    <w:rsid w:val="00863073"/>
    <w:rPr>
      <w:color w:val="800080" w:themeColor="followedHyperlink"/>
      <w:u w:val="single"/>
    </w:rPr>
  </w:style>
  <w:style w:type="paragraph" w:customStyle="1" w:styleId="Default">
    <w:name w:val="Default"/>
    <w:rsid w:val="00CF71A0"/>
    <w:pPr>
      <w:widowControl/>
      <w:adjustRightInd w:val="0"/>
    </w:pPr>
    <w:rPr>
      <w:rFonts w:ascii="Montserrat SemiBold" w:hAnsi="Montserrat SemiBold" w:cs="Montserrat SemiBold"/>
      <w:color w:val="000000"/>
      <w:sz w:val="24"/>
      <w:szCs w:val="24"/>
      <w:lang w:val="en-AU"/>
    </w:rPr>
  </w:style>
  <w:style w:type="character" w:customStyle="1" w:styleId="A2">
    <w:name w:val="A2"/>
    <w:uiPriority w:val="99"/>
    <w:rsid w:val="00CF71A0"/>
    <w:rPr>
      <w:rFonts w:ascii="Montserrat Medium" w:hAnsi="Montserrat Medium" w:cs="Montserrat Medium"/>
      <w:color w:val="FFFFFF"/>
      <w:sz w:val="38"/>
      <w:szCs w:val="38"/>
    </w:rPr>
  </w:style>
  <w:style w:type="paragraph" w:customStyle="1" w:styleId="paragraph">
    <w:name w:val="paragraph"/>
    <w:basedOn w:val="Normal"/>
    <w:rsid w:val="004623F2"/>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4623F2"/>
  </w:style>
  <w:style w:type="character" w:customStyle="1" w:styleId="eop">
    <w:name w:val="eop"/>
    <w:basedOn w:val="DefaultParagraphFont"/>
    <w:rsid w:val="00462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10683">
      <w:bodyDiv w:val="1"/>
      <w:marLeft w:val="0"/>
      <w:marRight w:val="0"/>
      <w:marTop w:val="0"/>
      <w:marBottom w:val="0"/>
      <w:divBdr>
        <w:top w:val="none" w:sz="0" w:space="0" w:color="auto"/>
        <w:left w:val="none" w:sz="0" w:space="0" w:color="auto"/>
        <w:bottom w:val="none" w:sz="0" w:space="0" w:color="auto"/>
        <w:right w:val="none" w:sz="0" w:space="0" w:color="auto"/>
      </w:divBdr>
    </w:div>
    <w:div w:id="1237203885">
      <w:bodyDiv w:val="1"/>
      <w:marLeft w:val="0"/>
      <w:marRight w:val="0"/>
      <w:marTop w:val="0"/>
      <w:marBottom w:val="0"/>
      <w:divBdr>
        <w:top w:val="none" w:sz="0" w:space="0" w:color="auto"/>
        <w:left w:val="none" w:sz="0" w:space="0" w:color="auto"/>
        <w:bottom w:val="none" w:sz="0" w:space="0" w:color="auto"/>
        <w:right w:val="none" w:sz="0" w:space="0" w:color="auto"/>
      </w:divBdr>
    </w:div>
    <w:div w:id="1291208651">
      <w:bodyDiv w:val="1"/>
      <w:marLeft w:val="0"/>
      <w:marRight w:val="0"/>
      <w:marTop w:val="0"/>
      <w:marBottom w:val="0"/>
      <w:divBdr>
        <w:top w:val="none" w:sz="0" w:space="0" w:color="auto"/>
        <w:left w:val="none" w:sz="0" w:space="0" w:color="auto"/>
        <w:bottom w:val="none" w:sz="0" w:space="0" w:color="auto"/>
        <w:right w:val="none" w:sz="0" w:space="0" w:color="auto"/>
      </w:divBdr>
      <w:divsChild>
        <w:div w:id="599411630">
          <w:marLeft w:val="0"/>
          <w:marRight w:val="0"/>
          <w:marTop w:val="0"/>
          <w:marBottom w:val="0"/>
          <w:divBdr>
            <w:top w:val="none" w:sz="0" w:space="0" w:color="auto"/>
            <w:left w:val="none" w:sz="0" w:space="0" w:color="auto"/>
            <w:bottom w:val="none" w:sz="0" w:space="0" w:color="auto"/>
            <w:right w:val="none" w:sz="0" w:space="0" w:color="auto"/>
          </w:divBdr>
        </w:div>
        <w:div w:id="2139294922">
          <w:marLeft w:val="0"/>
          <w:marRight w:val="0"/>
          <w:marTop w:val="0"/>
          <w:marBottom w:val="0"/>
          <w:divBdr>
            <w:top w:val="none" w:sz="0" w:space="0" w:color="auto"/>
            <w:left w:val="none" w:sz="0" w:space="0" w:color="auto"/>
            <w:bottom w:val="none" w:sz="0" w:space="0" w:color="auto"/>
            <w:right w:val="none" w:sz="0" w:space="0" w:color="auto"/>
          </w:divBdr>
        </w:div>
        <w:div w:id="921527730">
          <w:marLeft w:val="0"/>
          <w:marRight w:val="0"/>
          <w:marTop w:val="0"/>
          <w:marBottom w:val="0"/>
          <w:divBdr>
            <w:top w:val="none" w:sz="0" w:space="0" w:color="auto"/>
            <w:left w:val="none" w:sz="0" w:space="0" w:color="auto"/>
            <w:bottom w:val="none" w:sz="0" w:space="0" w:color="auto"/>
            <w:right w:val="none" w:sz="0" w:space="0" w:color="auto"/>
          </w:divBdr>
        </w:div>
        <w:div w:id="1325560">
          <w:marLeft w:val="0"/>
          <w:marRight w:val="0"/>
          <w:marTop w:val="0"/>
          <w:marBottom w:val="0"/>
          <w:divBdr>
            <w:top w:val="none" w:sz="0" w:space="0" w:color="auto"/>
            <w:left w:val="none" w:sz="0" w:space="0" w:color="auto"/>
            <w:bottom w:val="none" w:sz="0" w:space="0" w:color="auto"/>
            <w:right w:val="none" w:sz="0" w:space="0" w:color="auto"/>
          </w:divBdr>
        </w:div>
        <w:div w:id="22485892">
          <w:marLeft w:val="0"/>
          <w:marRight w:val="0"/>
          <w:marTop w:val="0"/>
          <w:marBottom w:val="0"/>
          <w:divBdr>
            <w:top w:val="none" w:sz="0" w:space="0" w:color="auto"/>
            <w:left w:val="none" w:sz="0" w:space="0" w:color="auto"/>
            <w:bottom w:val="none" w:sz="0" w:space="0" w:color="auto"/>
            <w:right w:val="none" w:sz="0" w:space="0" w:color="auto"/>
          </w:divBdr>
        </w:div>
        <w:div w:id="497424900">
          <w:marLeft w:val="0"/>
          <w:marRight w:val="0"/>
          <w:marTop w:val="0"/>
          <w:marBottom w:val="0"/>
          <w:divBdr>
            <w:top w:val="none" w:sz="0" w:space="0" w:color="auto"/>
            <w:left w:val="none" w:sz="0" w:space="0" w:color="auto"/>
            <w:bottom w:val="none" w:sz="0" w:space="0" w:color="auto"/>
            <w:right w:val="none" w:sz="0" w:space="0" w:color="auto"/>
          </w:divBdr>
        </w:div>
        <w:div w:id="707029045">
          <w:marLeft w:val="0"/>
          <w:marRight w:val="0"/>
          <w:marTop w:val="0"/>
          <w:marBottom w:val="0"/>
          <w:divBdr>
            <w:top w:val="none" w:sz="0" w:space="0" w:color="auto"/>
            <w:left w:val="none" w:sz="0" w:space="0" w:color="auto"/>
            <w:bottom w:val="none" w:sz="0" w:space="0" w:color="auto"/>
            <w:right w:val="none" w:sz="0" w:space="0" w:color="auto"/>
          </w:divBdr>
        </w:div>
        <w:div w:id="1453356895">
          <w:marLeft w:val="0"/>
          <w:marRight w:val="0"/>
          <w:marTop w:val="0"/>
          <w:marBottom w:val="0"/>
          <w:divBdr>
            <w:top w:val="none" w:sz="0" w:space="0" w:color="auto"/>
            <w:left w:val="none" w:sz="0" w:space="0" w:color="auto"/>
            <w:bottom w:val="none" w:sz="0" w:space="0" w:color="auto"/>
            <w:right w:val="none" w:sz="0" w:space="0" w:color="auto"/>
          </w:divBdr>
        </w:div>
        <w:div w:id="347369028">
          <w:marLeft w:val="0"/>
          <w:marRight w:val="0"/>
          <w:marTop w:val="0"/>
          <w:marBottom w:val="0"/>
          <w:divBdr>
            <w:top w:val="none" w:sz="0" w:space="0" w:color="auto"/>
            <w:left w:val="none" w:sz="0" w:space="0" w:color="auto"/>
            <w:bottom w:val="none" w:sz="0" w:space="0" w:color="auto"/>
            <w:right w:val="none" w:sz="0" w:space="0" w:color="auto"/>
          </w:divBdr>
        </w:div>
        <w:div w:id="1126197856">
          <w:marLeft w:val="0"/>
          <w:marRight w:val="0"/>
          <w:marTop w:val="0"/>
          <w:marBottom w:val="0"/>
          <w:divBdr>
            <w:top w:val="none" w:sz="0" w:space="0" w:color="auto"/>
            <w:left w:val="none" w:sz="0" w:space="0" w:color="auto"/>
            <w:bottom w:val="none" w:sz="0" w:space="0" w:color="auto"/>
            <w:right w:val="none" w:sz="0" w:space="0" w:color="auto"/>
          </w:divBdr>
        </w:div>
        <w:div w:id="96871150">
          <w:marLeft w:val="0"/>
          <w:marRight w:val="0"/>
          <w:marTop w:val="0"/>
          <w:marBottom w:val="0"/>
          <w:divBdr>
            <w:top w:val="none" w:sz="0" w:space="0" w:color="auto"/>
            <w:left w:val="none" w:sz="0" w:space="0" w:color="auto"/>
            <w:bottom w:val="none" w:sz="0" w:space="0" w:color="auto"/>
            <w:right w:val="none" w:sz="0" w:space="0" w:color="auto"/>
          </w:divBdr>
        </w:div>
        <w:div w:id="162016995">
          <w:marLeft w:val="0"/>
          <w:marRight w:val="0"/>
          <w:marTop w:val="0"/>
          <w:marBottom w:val="0"/>
          <w:divBdr>
            <w:top w:val="none" w:sz="0" w:space="0" w:color="auto"/>
            <w:left w:val="none" w:sz="0" w:space="0" w:color="auto"/>
            <w:bottom w:val="none" w:sz="0" w:space="0" w:color="auto"/>
            <w:right w:val="none" w:sz="0" w:space="0" w:color="auto"/>
          </w:divBdr>
        </w:div>
        <w:div w:id="1377271270">
          <w:marLeft w:val="0"/>
          <w:marRight w:val="0"/>
          <w:marTop w:val="0"/>
          <w:marBottom w:val="0"/>
          <w:divBdr>
            <w:top w:val="none" w:sz="0" w:space="0" w:color="auto"/>
            <w:left w:val="none" w:sz="0" w:space="0" w:color="auto"/>
            <w:bottom w:val="none" w:sz="0" w:space="0" w:color="auto"/>
            <w:right w:val="none" w:sz="0" w:space="0" w:color="auto"/>
          </w:divBdr>
        </w:div>
        <w:div w:id="57552908">
          <w:marLeft w:val="0"/>
          <w:marRight w:val="0"/>
          <w:marTop w:val="0"/>
          <w:marBottom w:val="0"/>
          <w:divBdr>
            <w:top w:val="none" w:sz="0" w:space="0" w:color="auto"/>
            <w:left w:val="none" w:sz="0" w:space="0" w:color="auto"/>
            <w:bottom w:val="none" w:sz="0" w:space="0" w:color="auto"/>
            <w:right w:val="none" w:sz="0" w:space="0" w:color="auto"/>
          </w:divBdr>
        </w:div>
      </w:divsChild>
    </w:div>
    <w:div w:id="1342048905">
      <w:bodyDiv w:val="1"/>
      <w:marLeft w:val="0"/>
      <w:marRight w:val="0"/>
      <w:marTop w:val="0"/>
      <w:marBottom w:val="0"/>
      <w:divBdr>
        <w:top w:val="none" w:sz="0" w:space="0" w:color="auto"/>
        <w:left w:val="none" w:sz="0" w:space="0" w:color="auto"/>
        <w:bottom w:val="none" w:sz="0" w:space="0" w:color="auto"/>
        <w:right w:val="none" w:sz="0" w:space="0" w:color="auto"/>
      </w:divBdr>
    </w:div>
    <w:div w:id="1933735028">
      <w:bodyDiv w:val="1"/>
      <w:marLeft w:val="0"/>
      <w:marRight w:val="0"/>
      <w:marTop w:val="0"/>
      <w:marBottom w:val="0"/>
      <w:divBdr>
        <w:top w:val="none" w:sz="0" w:space="0" w:color="auto"/>
        <w:left w:val="none" w:sz="0" w:space="0" w:color="auto"/>
        <w:bottom w:val="none" w:sz="0" w:space="0" w:color="auto"/>
        <w:right w:val="none" w:sz="0" w:space="0" w:color="auto"/>
      </w:divBdr>
      <w:divsChild>
        <w:div w:id="119347745">
          <w:marLeft w:val="0"/>
          <w:marRight w:val="0"/>
          <w:marTop w:val="0"/>
          <w:marBottom w:val="0"/>
          <w:divBdr>
            <w:top w:val="none" w:sz="0" w:space="0" w:color="auto"/>
            <w:left w:val="none" w:sz="0" w:space="0" w:color="auto"/>
            <w:bottom w:val="none" w:sz="0" w:space="0" w:color="auto"/>
            <w:right w:val="none" w:sz="0" w:space="0" w:color="auto"/>
          </w:divBdr>
        </w:div>
        <w:div w:id="2130467133">
          <w:marLeft w:val="0"/>
          <w:marRight w:val="0"/>
          <w:marTop w:val="0"/>
          <w:marBottom w:val="0"/>
          <w:divBdr>
            <w:top w:val="none" w:sz="0" w:space="0" w:color="auto"/>
            <w:left w:val="none" w:sz="0" w:space="0" w:color="auto"/>
            <w:bottom w:val="none" w:sz="0" w:space="0" w:color="auto"/>
            <w:right w:val="none" w:sz="0" w:space="0" w:color="auto"/>
          </w:divBdr>
        </w:div>
        <w:div w:id="199712085">
          <w:marLeft w:val="0"/>
          <w:marRight w:val="0"/>
          <w:marTop w:val="0"/>
          <w:marBottom w:val="0"/>
          <w:divBdr>
            <w:top w:val="none" w:sz="0" w:space="0" w:color="auto"/>
            <w:left w:val="none" w:sz="0" w:space="0" w:color="auto"/>
            <w:bottom w:val="none" w:sz="0" w:space="0" w:color="auto"/>
            <w:right w:val="none" w:sz="0" w:space="0" w:color="auto"/>
          </w:divBdr>
        </w:div>
        <w:div w:id="632176890">
          <w:marLeft w:val="0"/>
          <w:marRight w:val="0"/>
          <w:marTop w:val="0"/>
          <w:marBottom w:val="0"/>
          <w:divBdr>
            <w:top w:val="none" w:sz="0" w:space="0" w:color="auto"/>
            <w:left w:val="none" w:sz="0" w:space="0" w:color="auto"/>
            <w:bottom w:val="none" w:sz="0" w:space="0" w:color="auto"/>
            <w:right w:val="none" w:sz="0" w:space="0" w:color="auto"/>
          </w:divBdr>
        </w:div>
        <w:div w:id="1396508475">
          <w:marLeft w:val="0"/>
          <w:marRight w:val="0"/>
          <w:marTop w:val="0"/>
          <w:marBottom w:val="0"/>
          <w:divBdr>
            <w:top w:val="none" w:sz="0" w:space="0" w:color="auto"/>
            <w:left w:val="none" w:sz="0" w:space="0" w:color="auto"/>
            <w:bottom w:val="none" w:sz="0" w:space="0" w:color="auto"/>
            <w:right w:val="none" w:sz="0" w:space="0" w:color="auto"/>
          </w:divBdr>
        </w:div>
        <w:div w:id="1802074083">
          <w:marLeft w:val="0"/>
          <w:marRight w:val="0"/>
          <w:marTop w:val="0"/>
          <w:marBottom w:val="0"/>
          <w:divBdr>
            <w:top w:val="none" w:sz="0" w:space="0" w:color="auto"/>
            <w:left w:val="none" w:sz="0" w:space="0" w:color="auto"/>
            <w:bottom w:val="none" w:sz="0" w:space="0" w:color="auto"/>
            <w:right w:val="none" w:sz="0" w:space="0" w:color="auto"/>
          </w:divBdr>
        </w:div>
        <w:div w:id="1574970950">
          <w:marLeft w:val="0"/>
          <w:marRight w:val="0"/>
          <w:marTop w:val="0"/>
          <w:marBottom w:val="0"/>
          <w:divBdr>
            <w:top w:val="none" w:sz="0" w:space="0" w:color="auto"/>
            <w:left w:val="none" w:sz="0" w:space="0" w:color="auto"/>
            <w:bottom w:val="none" w:sz="0" w:space="0" w:color="auto"/>
            <w:right w:val="none" w:sz="0" w:space="0" w:color="auto"/>
          </w:divBdr>
        </w:div>
        <w:div w:id="1757555897">
          <w:marLeft w:val="0"/>
          <w:marRight w:val="0"/>
          <w:marTop w:val="0"/>
          <w:marBottom w:val="0"/>
          <w:divBdr>
            <w:top w:val="none" w:sz="0" w:space="0" w:color="auto"/>
            <w:left w:val="none" w:sz="0" w:space="0" w:color="auto"/>
            <w:bottom w:val="none" w:sz="0" w:space="0" w:color="auto"/>
            <w:right w:val="none" w:sz="0" w:space="0" w:color="auto"/>
          </w:divBdr>
        </w:div>
        <w:div w:id="1345984408">
          <w:marLeft w:val="0"/>
          <w:marRight w:val="0"/>
          <w:marTop w:val="0"/>
          <w:marBottom w:val="0"/>
          <w:divBdr>
            <w:top w:val="none" w:sz="0" w:space="0" w:color="auto"/>
            <w:left w:val="none" w:sz="0" w:space="0" w:color="auto"/>
            <w:bottom w:val="none" w:sz="0" w:space="0" w:color="auto"/>
            <w:right w:val="none" w:sz="0" w:space="0" w:color="auto"/>
          </w:divBdr>
        </w:div>
        <w:div w:id="783426479">
          <w:marLeft w:val="0"/>
          <w:marRight w:val="0"/>
          <w:marTop w:val="0"/>
          <w:marBottom w:val="0"/>
          <w:divBdr>
            <w:top w:val="none" w:sz="0" w:space="0" w:color="auto"/>
            <w:left w:val="none" w:sz="0" w:space="0" w:color="auto"/>
            <w:bottom w:val="none" w:sz="0" w:space="0" w:color="auto"/>
            <w:right w:val="none" w:sz="0" w:space="0" w:color="auto"/>
          </w:divBdr>
        </w:div>
        <w:div w:id="335421003">
          <w:marLeft w:val="0"/>
          <w:marRight w:val="0"/>
          <w:marTop w:val="0"/>
          <w:marBottom w:val="0"/>
          <w:divBdr>
            <w:top w:val="none" w:sz="0" w:space="0" w:color="auto"/>
            <w:left w:val="none" w:sz="0" w:space="0" w:color="auto"/>
            <w:bottom w:val="none" w:sz="0" w:space="0" w:color="auto"/>
            <w:right w:val="none" w:sz="0" w:space="0" w:color="auto"/>
          </w:divBdr>
        </w:div>
        <w:div w:id="638073066">
          <w:marLeft w:val="0"/>
          <w:marRight w:val="0"/>
          <w:marTop w:val="0"/>
          <w:marBottom w:val="0"/>
          <w:divBdr>
            <w:top w:val="none" w:sz="0" w:space="0" w:color="auto"/>
            <w:left w:val="none" w:sz="0" w:space="0" w:color="auto"/>
            <w:bottom w:val="none" w:sz="0" w:space="0" w:color="auto"/>
            <w:right w:val="none" w:sz="0" w:space="0" w:color="auto"/>
          </w:divBdr>
        </w:div>
        <w:div w:id="272710723">
          <w:marLeft w:val="0"/>
          <w:marRight w:val="0"/>
          <w:marTop w:val="0"/>
          <w:marBottom w:val="0"/>
          <w:divBdr>
            <w:top w:val="none" w:sz="0" w:space="0" w:color="auto"/>
            <w:left w:val="none" w:sz="0" w:space="0" w:color="auto"/>
            <w:bottom w:val="none" w:sz="0" w:space="0" w:color="auto"/>
            <w:right w:val="none" w:sz="0" w:space="0" w:color="auto"/>
          </w:divBdr>
        </w:div>
      </w:divsChild>
    </w:div>
    <w:div w:id="2028021206">
      <w:bodyDiv w:val="1"/>
      <w:marLeft w:val="0"/>
      <w:marRight w:val="0"/>
      <w:marTop w:val="0"/>
      <w:marBottom w:val="0"/>
      <w:divBdr>
        <w:top w:val="none" w:sz="0" w:space="0" w:color="auto"/>
        <w:left w:val="none" w:sz="0" w:space="0" w:color="auto"/>
        <w:bottom w:val="none" w:sz="0" w:space="0" w:color="auto"/>
        <w:right w:val="none" w:sz="0" w:space="0" w:color="auto"/>
      </w:divBdr>
    </w:div>
    <w:div w:id="2132357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ia.com.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21AFA-CA77-4D6D-923C-88F911EB6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Kit Hale</dc:creator>
  <cp:lastModifiedBy>UDIA Media</cp:lastModifiedBy>
  <cp:revision>5</cp:revision>
  <cp:lastPrinted>2020-11-28T23:26:00Z</cp:lastPrinted>
  <dcterms:created xsi:type="dcterms:W3CDTF">2022-02-24T23:35:00Z</dcterms:created>
  <dcterms:modified xsi:type="dcterms:W3CDTF">2022-02-24T23:40:00Z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2019-06-27T00:00:00Z</vt:filetime>
  </property>
  <property fmtid="{D5CDD505-2E9C-101B-9397-08002B2CF9AE}" pid="3" name="MSIP_Label_fe7f9010-7f5c-4372-b4e3-91a33ea4ea32_Enabled">
    <vt:lpwstr>true</vt:lpwstr>
  </property>
  <property fmtid="{D5CDD505-2E9C-101B-9397-08002B2CF9AE}" pid="4" name="MSIP_Label_fe7f9010-7f5c-4372-b4e3-91a33ea4ea32_SetDate">
    <vt:lpwstr>2020-09-24T05:49:43Z</vt:lpwstr>
  </property>
  <property fmtid="{D5CDD505-2E9C-101B-9397-08002B2CF9AE}" pid="5" name="MSIP_Label_fe7f9010-7f5c-4372-b4e3-91a33ea4ea32_Method">
    <vt:lpwstr>Standard</vt:lpwstr>
  </property>
  <property fmtid="{D5CDD505-2E9C-101B-9397-08002B2CF9AE}" pid="6" name="MSIP_Label_fe7f9010-7f5c-4372-b4e3-91a33ea4ea32_Name">
    <vt:lpwstr>I - Internal</vt:lpwstr>
  </property>
  <property fmtid="{D5CDD505-2E9C-101B-9397-08002B2CF9AE}" pid="7" name="MSIP_Label_fe7f9010-7f5c-4372-b4e3-91a33ea4ea32_SiteId">
    <vt:lpwstr>bc0c325b-6efc-4ca8-9e46-11b50fe2aab5</vt:lpwstr>
  </property>
  <property fmtid="{D5CDD505-2E9C-101B-9397-08002B2CF9AE}" pid="8" name="MSIP_Label_fe7f9010-7f5c-4372-b4e3-91a33ea4ea32_ActionId">
    <vt:lpwstr>70beb7ba-2234-40a8-b387-0000c53788c3</vt:lpwstr>
  </property>
  <property fmtid="{D5CDD505-2E9C-101B-9397-08002B2CF9AE}" pid="9" name="MSIP_Label_fe7f9010-7f5c-4372-b4e3-91a33ea4ea32_ContentBits">
    <vt:lpwstr>0</vt:lpwstr>
  </property>
</Properties>
</file>